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FC" w:rsidRPr="00770A5C" w:rsidRDefault="00DB1AAF" w:rsidP="00770A5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770A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70A5C" w:rsidRPr="00770A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75B8F" w:rsidRPr="000017EE">
        <w:rPr>
          <w:rFonts w:ascii="Times New Roman" w:eastAsia="Times New Roman" w:hAnsi="Times New Roman" w:cs="Times New Roman"/>
          <w:b/>
          <w:sz w:val="24"/>
          <w:szCs w:val="28"/>
        </w:rPr>
        <w:t>MTSE 4030</w:t>
      </w:r>
      <w:r w:rsidR="00771E0B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="000017EE" w:rsidRPr="000017EE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75B8F" w:rsidRPr="000017EE">
        <w:rPr>
          <w:rFonts w:ascii="Times New Roman" w:eastAsia="Times New Roman" w:hAnsi="Times New Roman" w:cs="Times New Roman"/>
          <w:b/>
          <w:sz w:val="24"/>
          <w:szCs w:val="28"/>
        </w:rPr>
        <w:t>Ceramic Science and Engineering</w:t>
      </w:r>
    </w:p>
    <w:p w:rsidR="00471BFE" w:rsidRDefault="00471BFE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770A5C" w:rsidRDefault="00DB1AAF" w:rsidP="00770A5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770A5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770A5C" w:rsidRPr="00770A5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B1B8B">
        <w:rPr>
          <w:rFonts w:ascii="Times New Roman" w:hAnsi="Times New Roman" w:cs="Times New Roman"/>
          <w:sz w:val="24"/>
          <w:szCs w:val="24"/>
        </w:rPr>
        <w:t>3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 Credits. </w:t>
      </w:r>
      <w:r w:rsidR="00471BFE">
        <w:rPr>
          <w:rFonts w:ascii="Times New Roman" w:hAnsi="Times New Roman" w:cs="Times New Roman"/>
          <w:sz w:val="24"/>
          <w:szCs w:val="24"/>
        </w:rPr>
        <w:t xml:space="preserve"> </w:t>
      </w:r>
      <w:r w:rsidR="00C75B8F" w:rsidRPr="00C75B8F">
        <w:rPr>
          <w:rFonts w:ascii="Times New Roman" w:hAnsi="Times New Roman" w:cs="Times New Roman"/>
          <w:sz w:val="24"/>
          <w:szCs w:val="24"/>
        </w:rPr>
        <w:t>Tuesdays 9:30-11am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770A5C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770A5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770A5C" w:rsidRPr="00770A5C">
        <w:rPr>
          <w:rFonts w:ascii="Times New Roman" w:eastAsia="Times New Roman" w:hAnsi="Times New Roman" w:cs="Times New Roman"/>
          <w:sz w:val="24"/>
          <w:szCs w:val="24"/>
        </w:rPr>
        <w:t xml:space="preserve">  Dr. </w:t>
      </w:r>
      <w:r w:rsidR="00C75B8F">
        <w:rPr>
          <w:rFonts w:ascii="Times New Roman" w:eastAsia="Times New Roman" w:hAnsi="Times New Roman" w:cs="Times New Roman"/>
          <w:sz w:val="24"/>
          <w:szCs w:val="24"/>
        </w:rPr>
        <w:t>Rick Reidy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471BFE" w:rsidRDefault="00C75B8F" w:rsidP="00C75B8F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75B8F">
        <w:rPr>
          <w:rFonts w:ascii="Times New Roman" w:eastAsia="Times New Roman" w:hAnsi="Times New Roman" w:cs="Times New Roman"/>
          <w:spacing w:val="2"/>
          <w:sz w:val="24"/>
          <w:szCs w:val="24"/>
        </w:rPr>
        <w:t>Modern Ceramic Engineering: Properties, Processing, and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se in Design, 3rd edition, 2005 </w:t>
      </w:r>
      <w:r w:rsidR="00770A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D.W. </w:t>
      </w:r>
      <w:proofErr w:type="spellStart"/>
      <w:r w:rsidR="00770A5C">
        <w:rPr>
          <w:rFonts w:ascii="Times New Roman" w:eastAsia="Times New Roman" w:hAnsi="Times New Roman" w:cs="Times New Roman"/>
          <w:spacing w:val="2"/>
          <w:sz w:val="24"/>
          <w:szCs w:val="24"/>
        </w:rPr>
        <w:t>Richerson</w:t>
      </w:r>
      <w:proofErr w:type="spellEnd"/>
      <w:r w:rsidR="00770A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C75B8F">
        <w:rPr>
          <w:rFonts w:ascii="Times New Roman" w:eastAsia="Times New Roman" w:hAnsi="Times New Roman" w:cs="Times New Roman"/>
          <w:spacing w:val="2"/>
          <w:sz w:val="24"/>
          <w:szCs w:val="24"/>
        </w:rPr>
        <w:t>CRC Press ISBN: 9781574446937</w:t>
      </w:r>
    </w:p>
    <w:p w:rsidR="00E30C77" w:rsidRPr="00E332A8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E332A8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E30C77" w:rsidRDefault="00325D56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None</w:t>
      </w:r>
    </w:p>
    <w:p w:rsidR="00325D56" w:rsidRPr="00325D56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471BFE" w:rsidRDefault="00C75B8F" w:rsidP="00E332A8">
      <w:pPr>
        <w:spacing w:before="8" w:after="0" w:line="240" w:lineRule="auto"/>
        <w:ind w:left="108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75B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This course emphasis is on structure-property relationships: chemical bonding, crystal structures, crystal chemistry, electrical properties, thermal behavior, </w:t>
      </w:r>
      <w:proofErr w:type="gramStart"/>
      <w:r w:rsidRPr="00C75B8F">
        <w:rPr>
          <w:rFonts w:ascii="Times New Roman" w:eastAsia="Times New Roman" w:hAnsi="Times New Roman" w:cs="Times New Roman"/>
          <w:spacing w:val="2"/>
          <w:sz w:val="24"/>
          <w:szCs w:val="24"/>
        </w:rPr>
        <w:t>defect</w:t>
      </w:r>
      <w:proofErr w:type="gramEnd"/>
      <w:r w:rsidR="00770A5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75B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chemistry. These principles will be applied to material processing (powder preparation, sol-gel synthesis, densification, toughening mechanisms) and to specific ceramic material systems (engineering ceramics, glasses, dielectrics, superconductors, </w:t>
      </w:r>
      <w:proofErr w:type="gramStart"/>
      <w:r w:rsidRPr="00C75B8F">
        <w:rPr>
          <w:rFonts w:ascii="Times New Roman" w:eastAsia="Times New Roman" w:hAnsi="Times New Roman" w:cs="Times New Roman"/>
          <w:spacing w:val="2"/>
          <w:sz w:val="24"/>
          <w:szCs w:val="24"/>
        </w:rPr>
        <w:t>aerogels</w:t>
      </w:r>
      <w:proofErr w:type="gramEnd"/>
      <w:r w:rsidRPr="00C75B8F">
        <w:rPr>
          <w:rFonts w:ascii="Times New Roman" w:eastAsia="Times New Roman" w:hAnsi="Times New Roman" w:cs="Times New Roman"/>
          <w:spacing w:val="2"/>
          <w:sz w:val="24"/>
          <w:szCs w:val="24"/>
        </w:rPr>
        <w:t>).</w:t>
      </w:r>
    </w:p>
    <w:p w:rsidR="00E30C77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E332A8" w:rsidRDefault="00C75B8F" w:rsidP="00C75B8F">
      <w:pPr>
        <w:spacing w:before="29" w:after="0" w:line="240" w:lineRule="auto"/>
        <w:ind w:right="-20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75B8F">
        <w:rPr>
          <w:rFonts w:ascii="Times New Roman" w:eastAsia="Times New Roman" w:hAnsi="Times New Roman" w:cs="Times New Roman"/>
          <w:spacing w:val="-2"/>
          <w:sz w:val="24"/>
          <w:szCs w:val="24"/>
        </w:rPr>
        <w:t>MTSE 3010, MTSE 3020, MTSE 3040.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471BFE" w:rsidP="00E332A8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770A5C" w:rsidRPr="00770A5C" w:rsidRDefault="00325D56" w:rsidP="00770A5C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70A5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770A5C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770A5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770A5C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770A5C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770A5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70A5C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70A5C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70A5C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770A5C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770A5C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770A5C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770A5C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770A5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770A5C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770A5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770A5C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70A5C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445D0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4183" w:type="dxa"/>
        <w:tblLook w:val="04A0" w:firstRow="1" w:lastRow="0" w:firstColumn="1" w:lastColumn="0" w:noHBand="0" w:noVBand="1"/>
      </w:tblPr>
      <w:tblGrid>
        <w:gridCol w:w="4183"/>
      </w:tblGrid>
      <w:tr w:rsidR="00B01344" w:rsidRPr="00EF6E1E" w:rsidTr="00B01344">
        <w:trPr>
          <w:trHeight w:val="283"/>
        </w:trPr>
        <w:tc>
          <w:tcPr>
            <w:tcW w:w="0" w:type="auto"/>
          </w:tcPr>
          <w:p w:rsidR="00B01344" w:rsidRPr="00EF6E1E" w:rsidRDefault="00B01344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344" w:rsidRPr="00EF6E1E" w:rsidTr="00B01344">
        <w:trPr>
          <w:trHeight w:val="299"/>
        </w:trPr>
        <w:tc>
          <w:tcPr>
            <w:tcW w:w="0" w:type="auto"/>
          </w:tcPr>
          <w:p w:rsidR="00B01344" w:rsidRPr="00EF6E1E" w:rsidRDefault="00B01344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E1E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B01344" w:rsidRPr="00EF6E1E" w:rsidTr="00B01344">
        <w:trPr>
          <w:trHeight w:val="283"/>
        </w:trPr>
        <w:tc>
          <w:tcPr>
            <w:tcW w:w="0" w:type="auto"/>
          </w:tcPr>
          <w:p w:rsidR="00B01344" w:rsidRPr="00266A2A" w:rsidRDefault="00B01344" w:rsidP="00770A5C">
            <w:pPr>
              <w:pStyle w:val="ListParagraph"/>
              <w:widowControl w:val="0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A">
              <w:rPr>
                <w:rFonts w:ascii="Times New Roman" w:hAnsi="Times New Roman" w:cs="Times New Roman"/>
                <w:sz w:val="24"/>
                <w:szCs w:val="24"/>
              </w:rPr>
              <w:t>Apply structure property relationships to the design and behavior to ceramic materials</w:t>
            </w:r>
          </w:p>
        </w:tc>
      </w:tr>
      <w:tr w:rsidR="00B01344" w:rsidRPr="00EF6E1E" w:rsidTr="00B01344">
        <w:trPr>
          <w:trHeight w:val="299"/>
        </w:trPr>
        <w:tc>
          <w:tcPr>
            <w:tcW w:w="0" w:type="auto"/>
          </w:tcPr>
          <w:p w:rsidR="00B01344" w:rsidRPr="00266A2A" w:rsidRDefault="00B01344" w:rsidP="00770A5C">
            <w:pPr>
              <w:pStyle w:val="ListParagraph"/>
              <w:widowControl w:val="0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A">
              <w:rPr>
                <w:rFonts w:ascii="Times New Roman" w:hAnsi="Times New Roman" w:cs="Times New Roman"/>
                <w:sz w:val="24"/>
                <w:szCs w:val="24"/>
              </w:rPr>
              <w:t>Select ceramic materials for appropriate applications</w:t>
            </w:r>
          </w:p>
        </w:tc>
      </w:tr>
      <w:tr w:rsidR="00B01344" w:rsidRPr="00EF6E1E" w:rsidTr="00B01344">
        <w:trPr>
          <w:trHeight w:val="283"/>
        </w:trPr>
        <w:tc>
          <w:tcPr>
            <w:tcW w:w="0" w:type="auto"/>
          </w:tcPr>
          <w:p w:rsidR="00B01344" w:rsidRPr="00266A2A" w:rsidRDefault="00B01344" w:rsidP="00770A5C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A">
              <w:rPr>
                <w:rFonts w:ascii="Times New Roman" w:hAnsi="Times New Roman" w:cs="Times New Roman"/>
                <w:sz w:val="24"/>
                <w:szCs w:val="24"/>
              </w:rPr>
              <w:t>Understanding point defects, defect equations, and doping in ceramics as well as how they apply to transport and sintering</w:t>
            </w:r>
          </w:p>
        </w:tc>
      </w:tr>
      <w:tr w:rsidR="00B01344" w:rsidRPr="00EF6E1E" w:rsidTr="00B01344">
        <w:trPr>
          <w:trHeight w:val="299"/>
        </w:trPr>
        <w:tc>
          <w:tcPr>
            <w:tcW w:w="0" w:type="auto"/>
          </w:tcPr>
          <w:p w:rsidR="00B01344" w:rsidRPr="00266A2A" w:rsidRDefault="00B01344" w:rsidP="00770A5C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6A2A">
              <w:rPr>
                <w:rFonts w:ascii="Times New Roman" w:hAnsi="Times New Roman" w:cs="Times New Roman"/>
                <w:sz w:val="24"/>
                <w:szCs w:val="24"/>
              </w:rPr>
              <w:t xml:space="preserve">Use Ellingham and </w:t>
            </w:r>
            <w:proofErr w:type="spellStart"/>
            <w:r w:rsidRPr="00266A2A">
              <w:rPr>
                <w:rFonts w:ascii="Times New Roman" w:hAnsi="Times New Roman" w:cs="Times New Roman"/>
                <w:sz w:val="24"/>
                <w:szCs w:val="24"/>
              </w:rPr>
              <w:t>Pourbaix</w:t>
            </w:r>
            <w:proofErr w:type="spellEnd"/>
            <w:r w:rsidRPr="00266A2A">
              <w:rPr>
                <w:rFonts w:ascii="Times New Roman" w:hAnsi="Times New Roman" w:cs="Times New Roman"/>
                <w:sz w:val="24"/>
                <w:szCs w:val="24"/>
              </w:rPr>
              <w:t xml:space="preserve"> diagrams to predict chemical reactions and synthesize ceramic materials</w:t>
            </w:r>
          </w:p>
        </w:tc>
      </w:tr>
    </w:tbl>
    <w:p w:rsidR="00C75E30" w:rsidRDefault="00C75E30" w:rsidP="00B01344">
      <w:pPr>
        <w:spacing w:after="0" w:line="240" w:lineRule="auto"/>
        <w:ind w:right="-20"/>
        <w:rPr>
          <w:rFonts w:ascii="Times New Roman" w:hAnsi="Times New Roman" w:cs="Times New Roman"/>
          <w:sz w:val="26"/>
          <w:szCs w:val="26"/>
          <w:u w:val="single"/>
        </w:rPr>
      </w:pPr>
    </w:p>
    <w:p w:rsidR="00C75E30" w:rsidRPr="00770A5C" w:rsidRDefault="00C75E30" w:rsidP="00C75E30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bookmarkStart w:id="0" w:name="_GoBack"/>
      <w:bookmarkEnd w:id="0"/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770A5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770A5C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770A5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770A5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770A5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770A5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770A5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770A5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770A5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770A5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70A5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770A5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770A5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770A5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gramStart"/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70A5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770A5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770A5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70A5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770A5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770A5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770A5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770A5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770A5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770A5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70A5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75E30" w:rsidRDefault="00C75E30" w:rsidP="00B01344">
      <w:pPr>
        <w:spacing w:after="0" w:line="240" w:lineRule="auto"/>
        <w:ind w:right="-20"/>
        <w:rPr>
          <w:rFonts w:ascii="Times New Roman" w:hAnsi="Times New Roman" w:cs="Times New Roman"/>
          <w:sz w:val="26"/>
          <w:szCs w:val="26"/>
          <w:u w:val="single"/>
        </w:rPr>
      </w:pPr>
    </w:p>
    <w:p w:rsidR="00B03E9D" w:rsidRPr="00C75E30" w:rsidRDefault="00B01344" w:rsidP="00B01344">
      <w:pPr>
        <w:spacing w:after="0" w:line="240" w:lineRule="auto"/>
        <w:ind w:right="-20"/>
        <w:rPr>
          <w:rFonts w:ascii="Times New Roman" w:hAnsi="Times New Roman" w:cs="Times New Roman"/>
          <w:sz w:val="26"/>
          <w:szCs w:val="26"/>
        </w:rPr>
      </w:pPr>
      <w:r w:rsidRPr="00C75E30">
        <w:rPr>
          <w:rFonts w:ascii="Times New Roman" w:hAnsi="Times New Roman" w:cs="Times New Roman"/>
          <w:sz w:val="26"/>
          <w:szCs w:val="26"/>
        </w:rPr>
        <w:t>This course addresses ABET Student Outcome 2</w:t>
      </w:r>
    </w:p>
    <w:p w:rsidR="00B01344" w:rsidRDefault="00B01344" w:rsidP="00B01344">
      <w:pPr>
        <w:spacing w:after="0" w:line="240" w:lineRule="auto"/>
        <w:ind w:right="-20"/>
        <w:rPr>
          <w:sz w:val="26"/>
          <w:szCs w:val="26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771E0B" w:rsidRDefault="00771E0B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75B8F" w:rsidRPr="00AC132E" w:rsidRDefault="00C75B8F" w:rsidP="00C75B8F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216903"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Structure and Chemistry </w:t>
      </w:r>
    </w:p>
    <w:p w:rsidR="00C75B8F" w:rsidRPr="00AC132E" w:rsidRDefault="00770A5C" w:rsidP="00C10738">
      <w:pPr>
        <w:tabs>
          <w:tab w:val="left" w:pos="8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216903"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>hemical bonding, crystal structures, crystal chemistry, defect chemistry, phase equilibria, thermodynamics</w:t>
      </w:r>
    </w:p>
    <w:p w:rsidR="00C75B8F" w:rsidRPr="00AC132E" w:rsidRDefault="00216903" w:rsidP="00C75B8F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>II</w:t>
      </w: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Properties </w:t>
      </w:r>
    </w:p>
    <w:p w:rsidR="00C75B8F" w:rsidRPr="00AC132E" w:rsidRDefault="00216903" w:rsidP="00C75B8F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770A5C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>hermal, mechanical, electrical, dielectric, magnetic, optical properties</w:t>
      </w:r>
    </w:p>
    <w:p w:rsidR="00C75B8F" w:rsidRPr="00AC132E" w:rsidRDefault="00216903" w:rsidP="00C75B8F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>III</w:t>
      </w: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Ceramic Materials </w:t>
      </w:r>
    </w:p>
    <w:p w:rsidR="00C75B8F" w:rsidRPr="00AC132E" w:rsidRDefault="00216903" w:rsidP="00C75B8F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Superconductors, dielectrics</w:t>
      </w:r>
      <w:r w:rsidR="00770A5C"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>, ferroelectrics</w:t>
      </w: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glasses, refractories, aerogels/xerogels  </w:t>
      </w:r>
    </w:p>
    <w:p w:rsidR="00C75B8F" w:rsidRPr="00AC132E" w:rsidRDefault="00216903" w:rsidP="00C75B8F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>IV</w:t>
      </w:r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 xml:space="preserve">Processing </w:t>
      </w:r>
    </w:p>
    <w:p w:rsidR="00C75B8F" w:rsidRPr="00C75B8F" w:rsidRDefault="00216903" w:rsidP="00C10738">
      <w:pPr>
        <w:tabs>
          <w:tab w:val="left" w:pos="8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>Pourbaix</w:t>
      </w:r>
      <w:proofErr w:type="spellEnd"/>
      <w:r w:rsidRPr="00AC13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diagrams, powder synthesis ((co-)precipitation and sol-gel), densification, sintering, toughening mechanisms, high temperature processing</w:t>
      </w:r>
    </w:p>
    <w:p w:rsidR="00E30C77" w:rsidRDefault="00C10738" w:rsidP="00C75B8F">
      <w:pPr>
        <w:tabs>
          <w:tab w:val="left" w:pos="820"/>
        </w:tabs>
        <w:spacing w:after="0" w:line="240" w:lineRule="auto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</w:p>
    <w:sectPr w:rsidR="00E30C77" w:rsidSect="000017EE">
      <w:headerReference w:type="default" r:id="rId8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84" w:rsidRDefault="00042684">
      <w:pPr>
        <w:spacing w:after="0" w:line="240" w:lineRule="auto"/>
      </w:pPr>
      <w:r>
        <w:separator/>
      </w:r>
    </w:p>
  </w:endnote>
  <w:endnote w:type="continuationSeparator" w:id="0">
    <w:p w:rsidR="00042684" w:rsidRDefault="0004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84" w:rsidRDefault="00042684">
      <w:pPr>
        <w:spacing w:after="0" w:line="240" w:lineRule="auto"/>
      </w:pPr>
      <w:r>
        <w:separator/>
      </w:r>
    </w:p>
  </w:footnote>
  <w:footnote w:type="continuationSeparator" w:id="0">
    <w:p w:rsidR="00042684" w:rsidRDefault="0004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B92"/>
    <w:multiLevelType w:val="hybridMultilevel"/>
    <w:tmpl w:val="1E089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84E7C"/>
    <w:multiLevelType w:val="hybridMultilevel"/>
    <w:tmpl w:val="58FE7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24DA6AB4"/>
    <w:multiLevelType w:val="hybridMultilevel"/>
    <w:tmpl w:val="6AD29C46"/>
    <w:lvl w:ilvl="0" w:tplc="7068C806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 w15:restartNumberingAfterBreak="0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 w15:restartNumberingAfterBreak="0">
    <w:nsid w:val="46992BFA"/>
    <w:multiLevelType w:val="hybridMultilevel"/>
    <w:tmpl w:val="8EF84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 w15:restartNumberingAfterBreak="0">
    <w:nsid w:val="75D11CD8"/>
    <w:multiLevelType w:val="hybridMultilevel"/>
    <w:tmpl w:val="01F6877A"/>
    <w:lvl w:ilvl="0" w:tplc="7068C806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76CF3759"/>
    <w:multiLevelType w:val="hybridMultilevel"/>
    <w:tmpl w:val="1584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8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  <w:num w:numId="15">
    <w:abstractNumId w:val="4"/>
  </w:num>
  <w:num w:numId="16">
    <w:abstractNumId w:val="0"/>
  </w:num>
  <w:num w:numId="17">
    <w:abstractNumId w:val="1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77"/>
    <w:rsid w:val="000017EE"/>
    <w:rsid w:val="00027609"/>
    <w:rsid w:val="00042684"/>
    <w:rsid w:val="00086963"/>
    <w:rsid w:val="000B287F"/>
    <w:rsid w:val="000F38F6"/>
    <w:rsid w:val="00216903"/>
    <w:rsid w:val="002D24B4"/>
    <w:rsid w:val="00325D56"/>
    <w:rsid w:val="00371BF5"/>
    <w:rsid w:val="003B27E9"/>
    <w:rsid w:val="00471BFE"/>
    <w:rsid w:val="004D5D82"/>
    <w:rsid w:val="004F0E45"/>
    <w:rsid w:val="005D4CFC"/>
    <w:rsid w:val="006549C6"/>
    <w:rsid w:val="00770A5C"/>
    <w:rsid w:val="00771E0B"/>
    <w:rsid w:val="008963A1"/>
    <w:rsid w:val="009A7CE0"/>
    <w:rsid w:val="00A0795F"/>
    <w:rsid w:val="00A53BF6"/>
    <w:rsid w:val="00AC132E"/>
    <w:rsid w:val="00B01344"/>
    <w:rsid w:val="00B03E9D"/>
    <w:rsid w:val="00B713F9"/>
    <w:rsid w:val="00BD6B01"/>
    <w:rsid w:val="00C10738"/>
    <w:rsid w:val="00C75B8F"/>
    <w:rsid w:val="00C75E30"/>
    <w:rsid w:val="00CB1B8B"/>
    <w:rsid w:val="00D07476"/>
    <w:rsid w:val="00D91674"/>
    <w:rsid w:val="00DB1AAF"/>
    <w:rsid w:val="00E30C77"/>
    <w:rsid w:val="00E332A8"/>
    <w:rsid w:val="00E445D0"/>
    <w:rsid w:val="00E70590"/>
    <w:rsid w:val="00ED631D"/>
    <w:rsid w:val="00EE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DC1C23"/>
  <w15:docId w15:val="{AA8EE79A-FC5B-48DA-9EA4-5677E064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5C"/>
  </w:style>
  <w:style w:type="paragraph" w:styleId="Footer">
    <w:name w:val="footer"/>
    <w:basedOn w:val="Normal"/>
    <w:link w:val="FooterChar"/>
    <w:uiPriority w:val="99"/>
    <w:unhideWhenUsed/>
    <w:rsid w:val="0077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5C"/>
  </w:style>
  <w:style w:type="table" w:styleId="TableGrid">
    <w:name w:val="Table Grid"/>
    <w:basedOn w:val="TableNormal"/>
    <w:uiPriority w:val="59"/>
    <w:rsid w:val="00770A5C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A77A-7C48-4356-86FE-905C0251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4</cp:revision>
  <dcterms:created xsi:type="dcterms:W3CDTF">2018-03-23T15:35:00Z</dcterms:created>
  <dcterms:modified xsi:type="dcterms:W3CDTF">2018-04-05T21:38:00Z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  <property fmtid="{D5CDD505-2E9C-101B-9397-08002B2CF9AE}" pid="5" name="_NewReviewCycle">
    <vt:lpwstr/>
  </property>
</Properties>
</file>